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FD175" w14:textId="77777777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b/>
          <w:sz w:val="28"/>
          <w:szCs w:val="28"/>
          <w:lang w:val="ru-RU"/>
        </w:rPr>
        <w:t>Пресс-релиз</w:t>
      </w:r>
      <w:bookmarkStart w:id="0" w:name="_GoBack"/>
      <w:bookmarkEnd w:id="0"/>
      <w:r w:rsidRPr="0039178E">
        <w:rPr>
          <w:rFonts w:asciiTheme="minorHAnsi" w:hAnsiTheme="minorHAnsi" w:cstheme="minorHAnsi"/>
          <w:b/>
          <w:sz w:val="28"/>
          <w:szCs w:val="28"/>
          <w:lang w:val="ru-RU"/>
        </w:rPr>
        <w:br/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25-е февраля 2019</w:t>
      </w:r>
    </w:p>
    <w:p w14:paraId="7E483707" w14:textId="77777777" w:rsidR="0039178E" w:rsidRDefault="0039178E" w:rsidP="0039178E">
      <w:pPr>
        <w:rPr>
          <w:rFonts w:asciiTheme="minorHAnsi" w:hAnsiTheme="minorHAnsi" w:cstheme="minorHAnsi"/>
          <w:b/>
          <w:sz w:val="32"/>
          <w:szCs w:val="32"/>
          <w:lang w:val="ru-RU"/>
        </w:rPr>
      </w:pPr>
    </w:p>
    <w:p w14:paraId="24F329F5" w14:textId="40404FF5" w:rsidR="0039178E" w:rsidRPr="0039178E" w:rsidRDefault="0039178E" w:rsidP="0039178E">
      <w:pPr>
        <w:rPr>
          <w:rFonts w:asciiTheme="minorHAnsi" w:hAnsiTheme="minorHAnsi" w:cstheme="minorHAnsi"/>
          <w:b/>
          <w:sz w:val="32"/>
          <w:szCs w:val="32"/>
          <w:lang w:val="ru-RU"/>
        </w:rPr>
      </w:pPr>
      <w:r w:rsidRPr="0039178E">
        <w:rPr>
          <w:rFonts w:asciiTheme="minorHAnsi" w:hAnsiTheme="minorHAnsi" w:cstheme="minorHAnsi"/>
          <w:b/>
          <w:sz w:val="32"/>
          <w:szCs w:val="32"/>
          <w:lang w:val="ru-RU"/>
        </w:rPr>
        <w:t>Запущенная потеря слуха в России ежегодно обходится в 1140 миллиардов рублей.</w:t>
      </w:r>
    </w:p>
    <w:p w14:paraId="1F9D552D" w14:textId="77777777" w:rsidR="0039178E" w:rsidRPr="0039178E" w:rsidRDefault="0039178E" w:rsidP="0039178E">
      <w:pPr>
        <w:rPr>
          <w:rFonts w:asciiTheme="minorHAnsi" w:hAnsiTheme="minorHAnsi" w:cstheme="minorHAnsi"/>
          <w:b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b/>
          <w:sz w:val="24"/>
          <w:szCs w:val="24"/>
          <w:lang w:val="ru-RU"/>
        </w:rPr>
        <w:t>Около 5,1 миллионов человек в России живут с запущенной, вызывающей утрату работоспособности потерей слуха. Запущенная, вызывающая утрату трудоспособности потеря слуха в России ежегодно обходится в 1140 миллиардов рублей. Это 224000 рублей в год на человека с запущенной, вызывающей утрату трудоспособности потерей слуха. Затраты соотносятся с более низким качеством жизни и более высоким уровнем безработицы среди людей с вызывающей утрату трудоспособности потерей слуха.</w:t>
      </w:r>
      <w:r w:rsidRPr="0039178E">
        <w:rPr>
          <w:rFonts w:asciiTheme="minorHAnsi" w:hAnsiTheme="minorHAnsi" w:cstheme="minorHAnsi"/>
          <w:b/>
          <w:sz w:val="24"/>
          <w:szCs w:val="24"/>
          <w:lang w:val="ru-RU"/>
        </w:rPr>
        <w:br/>
      </w:r>
      <w:r w:rsidRPr="0039178E">
        <w:rPr>
          <w:rFonts w:asciiTheme="minorHAnsi" w:hAnsiTheme="minorHAnsi" w:cstheme="minorHAnsi"/>
          <w:b/>
          <w:sz w:val="24"/>
          <w:szCs w:val="24"/>
          <w:lang w:val="ru-RU"/>
        </w:rPr>
        <w:br/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В новом масштабном научном докладе «Потеря слуха: цифры и стоимость» делается вывод о том, что запущенная, вызывающая утрату трудоспособности потеря слуха в России ежегодно обходится в 1140 миллиардов рублей. Это 224000 рублей в год на человека с запущенной, вызывающей утрату трудоспособности потерей слуха. Подробные результаты и выводы по докладу будут представлены в ходе обеденных дебатов в Европейском Парламенте в Брюсселе 6-го марта в связи с учрежденным ВОЗ </w:t>
      </w:r>
      <w:bookmarkStart w:id="1" w:name="_Hlk536517923"/>
      <w:r w:rsidRPr="0039178E">
        <w:rPr>
          <w:rFonts w:asciiTheme="minorHAnsi" w:hAnsiTheme="minorHAnsi" w:cstheme="minorHAnsi"/>
          <w:sz w:val="24"/>
          <w:szCs w:val="24"/>
          <w:lang w:val="ru-RU"/>
        </w:rPr>
        <w:t>Международным днем охраны уха и слуха</w:t>
      </w:r>
      <w:bookmarkEnd w:id="1"/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, который отмечается 3-го марта. </w:t>
      </w:r>
    </w:p>
    <w:p w14:paraId="03C78E3E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71D96986" w14:textId="3373FD42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>Более низкое качество жизни из-за вызывающей утрату трудоспособности потери слуха обходится ежегодно в 710 миллиардов рублей. Снижение производительности труда в России из-за высокой безработицы среди лиц с вызывающей утрату работоспособности потерей слуха обходится ежегодно в 430 миллиардов рублей. Итого, речь идет о 1140 миллиардах рублей. В эту стоимость не включены дополнительные медицинские расходы, вызыванные потерей слуха. Вызывающая утрату работоспособности потеря слуха определяется исследовательской группой «Глобальное бремя заболеваний» (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GBD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) как потеря слуха больше 35 дБ.</w:t>
      </w:r>
    </w:p>
    <w:p w14:paraId="747627D5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3CB23324" w14:textId="19A89C05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В Европе запущенная, вызывающая утрату работоспособности потеря слуха ежегодно обходится в 216 миллиардов евро. </w:t>
      </w:r>
    </w:p>
    <w:p w14:paraId="66FDA54B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1B60B07D" w14:textId="73E3032C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>В докладе устанавливается, что использование слуховых аппаратов и других слуховых решений улучшает здоровье и повышает качество жизни. В нем также устанавливается, что люди с вызывающей утрату работоспособности потерей слуха сильнее подвержены риску социальной изоляции, депрессии, снижению когнитивных функций и деменции, в то время как люди, которые лечат потерю слуха, не подвержены риску сильнее, чем люди, не страдающие слуховой потерей.</w:t>
      </w:r>
    </w:p>
    <w:p w14:paraId="45DDCFDD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675F7F07" w14:textId="697C36A9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В России проживают около 7,9 миллионов людей с вызывающей утрату работоспособности  (&gt;35 дБ) потерей слуха.  Около 5,1 млн. человек не получают лечения в связи со своей вызывающей утрату работоспособности потерей слуха, в то время как только примерно 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lastRenderedPageBreak/>
        <w:t>один из трех жителей Европы с вызывающей потерю трудоспособности потерей слуха пользуется слуховыми аппаратами или другими слуховыми решениями. В связи со стабильным старением населения, чья продолжительность жизни становится постоянно растет, а также с более ранним началом потери слуха из-за увеличившегося шумового воздействия, в ближайшие годы эта тенденция станет еще заметнее.</w:t>
      </w:r>
    </w:p>
    <w:p w14:paraId="5D49E861" w14:textId="77777777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559924A8" w14:textId="77777777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>Доклад «Потеря слуха: цифры и стоимость» является метаисследованием, проанализировавшим и сопоставившим сотни научных исследований и статей за последние два десятилетия о распространении и последствиях потери слуха, а также об использовании и пользе слуховых аппаратов.</w:t>
      </w:r>
    </w:p>
    <w:p w14:paraId="6E935273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6F201732" w14:textId="7764BC28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>По словам опубликовавшего доклад генерального секретаря организации «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hear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it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AISBL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» Кима Руберга, «в научном докладе ясно показывается, что запущенная потеря слуха является серьезной медицинской проблемой, оказывающей огромное экономическое и социальное воздействие на наше общество. В нем также подтверждается, что проверки слуха и лечение потери слуха окупаются, как для индивидуума, так и для общества».</w:t>
      </w:r>
    </w:p>
    <w:p w14:paraId="3245610A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5DABF3D6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(«Проверьте свой слух») или проверив слух в Интернете по адресу: </w:t>
      </w:r>
      <w:hyperlink r:id="rId7" w:history="1"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www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.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hear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-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it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.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org</w:t>
        </w:r>
      </w:hyperlink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. Однако если Вы подозреваете наличие у себя проблем со слухом, лучше всего пройти проверку слуха у специалиста </w:t>
      </w:r>
    </w:p>
    <w:p w14:paraId="3D26D505" w14:textId="4BF3A91F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по слуху», </w:t>
      </w:r>
      <w:r w:rsidRPr="0039178E">
        <w:rPr>
          <w:rStyle w:val="st"/>
          <w:rFonts w:asciiTheme="minorHAnsi" w:hAnsiTheme="minorHAnsi" w:cstheme="minorHAnsi"/>
          <w:lang w:val="ru-RU"/>
        </w:rPr>
        <w:t>—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добавляет Ким Руберг.</w:t>
      </w:r>
    </w:p>
    <w:p w14:paraId="705AB453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15C70466" w14:textId="28B62FF6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>Международный день охраны уха и слуха, ежегодно отмечаемый ВОЗ 3-го марта, призван проинформировать общественность о том, как предотвратить глухоту и потерю слуха, а также поспособствовать охране здоровья уха и слуха по всему миру. Темой Международного дня охраны уха и слуха в 2019 г. является «Проверьте свой слух».</w:t>
      </w:r>
    </w:p>
    <w:p w14:paraId="32A0A991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0F007FE5" w14:textId="62C4CAB0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>Доклад «Потеря слуха: цифры и стоимость» был подготовлен для «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hear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it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AISBL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» эмирит-профессором Бриджет Шилд из Лондонского университета Брунеля при помощи профессора Марка Атертона из Лондонского университета Брунеля. В 2006 году профессор Бриджет Шилд составила первый отчет для «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hear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it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AISBL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»: «Оценка социально-экономических затрат нарушений слуха».</w:t>
      </w:r>
    </w:p>
    <w:p w14:paraId="0805E301" w14:textId="77777777" w:rsidR="0039178E" w:rsidRDefault="0039178E" w:rsidP="0039178E">
      <w:pPr>
        <w:rPr>
          <w:rFonts w:asciiTheme="minorHAnsi" w:hAnsiTheme="minorHAnsi" w:cstheme="minorHAnsi"/>
          <w:b/>
          <w:sz w:val="24"/>
          <w:szCs w:val="24"/>
          <w:lang w:val="ru-RU"/>
        </w:rPr>
      </w:pPr>
    </w:p>
    <w:p w14:paraId="21372892" w14:textId="5895DB2B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b/>
          <w:sz w:val="24"/>
          <w:szCs w:val="24"/>
          <w:lang w:val="ru-RU"/>
        </w:rPr>
        <w:t>Информация о «</w:t>
      </w:r>
      <w:r w:rsidRPr="0039178E">
        <w:rPr>
          <w:rFonts w:asciiTheme="minorHAnsi" w:hAnsiTheme="minorHAnsi" w:cstheme="minorHAnsi"/>
          <w:b/>
          <w:sz w:val="24"/>
          <w:szCs w:val="24"/>
          <w:lang w:val="en-US"/>
        </w:rPr>
        <w:t>hear</w:t>
      </w:r>
      <w:r w:rsidRPr="0039178E">
        <w:rPr>
          <w:rFonts w:asciiTheme="minorHAnsi" w:hAnsiTheme="minorHAnsi" w:cstheme="minorHAnsi"/>
          <w:b/>
          <w:sz w:val="24"/>
          <w:szCs w:val="24"/>
          <w:lang w:val="ru-RU"/>
        </w:rPr>
        <w:t>-</w:t>
      </w:r>
      <w:r w:rsidRPr="0039178E">
        <w:rPr>
          <w:rFonts w:asciiTheme="minorHAnsi" w:hAnsiTheme="minorHAnsi" w:cstheme="minorHAnsi"/>
          <w:b/>
          <w:sz w:val="24"/>
          <w:szCs w:val="24"/>
          <w:lang w:val="en-US"/>
        </w:rPr>
        <w:t>it</w:t>
      </w:r>
      <w:r w:rsidRPr="0039178E">
        <w:rPr>
          <w:rFonts w:asciiTheme="minorHAnsi" w:hAnsiTheme="minorHAnsi" w:cstheme="minorHAnsi"/>
          <w:b/>
          <w:sz w:val="24"/>
          <w:szCs w:val="24"/>
          <w:lang w:val="ru-RU"/>
        </w:rPr>
        <w:t xml:space="preserve"> </w:t>
      </w:r>
      <w:r w:rsidRPr="0039178E">
        <w:rPr>
          <w:rFonts w:asciiTheme="minorHAnsi" w:hAnsiTheme="minorHAnsi" w:cstheme="minorHAnsi"/>
          <w:b/>
          <w:sz w:val="24"/>
          <w:szCs w:val="24"/>
          <w:lang w:val="en-US"/>
        </w:rPr>
        <w:t>AISBL</w:t>
      </w:r>
      <w:r w:rsidRPr="0039178E">
        <w:rPr>
          <w:rFonts w:asciiTheme="minorHAnsi" w:hAnsiTheme="minorHAnsi" w:cstheme="minorHAnsi"/>
          <w:b/>
          <w:sz w:val="24"/>
          <w:szCs w:val="24"/>
          <w:lang w:val="ru-RU"/>
        </w:rPr>
        <w:t>»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br/>
        <w:t>«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Hear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it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AISBL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» является международной некоммерческой организацией, расположенной в Брюсселе, Бельгия. Целью «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Hear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it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AISBL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» является сбор, обработка и распространение актуальной научной информации и другой сопутствующей информации о потере слуха и ее последствиях для людей, а также социально-экономических последствиях, равно как возможностях и преимуществах лечения 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lastRenderedPageBreak/>
        <w:t>потери слуха. Членами «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Hear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it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AISBL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» являются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IFHOH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(Международная федерация людей, страдающих рассстройствами слуха),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EFHOH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(Европейская федерация людей, страдающих расстройствами слуха),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AEA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(Европейская ассоциация специалистов по слуховым протезам) и индивидуальные члены отрасли слуховых протезов. «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Hear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it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AISBL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» управляет ведущим и самым большим в мире веб-сайтом по проблемам слуха и потери слуха: </w:t>
      </w:r>
      <w:hyperlink r:id="rId8" w:history="1"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www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.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hear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-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it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.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org</w:t>
        </w:r>
      </w:hyperlink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</w:p>
    <w:p w14:paraId="46F3A795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u w:val="single"/>
          <w:lang w:val="ru-RU"/>
        </w:rPr>
      </w:pPr>
    </w:p>
    <w:p w14:paraId="5C1C1B3D" w14:textId="15610B1A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u w:val="single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u w:val="single"/>
          <w:lang w:val="ru-RU"/>
        </w:rPr>
        <w:t>Дополнительная информация (на английском языке):</w:t>
      </w:r>
    </w:p>
    <w:p w14:paraId="5ED08451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Генеральный секретарь Ким Руберг,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hear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it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r w:rsidRPr="0039178E">
        <w:rPr>
          <w:rFonts w:asciiTheme="minorHAnsi" w:hAnsiTheme="minorHAnsi" w:cstheme="minorHAnsi"/>
          <w:sz w:val="24"/>
          <w:szCs w:val="24"/>
          <w:lang w:val="en-US"/>
        </w:rPr>
        <w:t>AISBL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t>, тел. +45 40 300 500 (среднеевропейское время)</w:t>
      </w:r>
      <w:r w:rsidRPr="0039178E">
        <w:rPr>
          <w:rFonts w:asciiTheme="minorHAnsi" w:hAnsiTheme="minorHAnsi" w:cstheme="minorHAnsi"/>
          <w:sz w:val="24"/>
          <w:szCs w:val="24"/>
          <w:lang w:val="ru-RU"/>
        </w:rPr>
        <w:br/>
      </w:r>
    </w:p>
    <w:p w14:paraId="0C231E7E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Фотографии с высокой разрешающей способностью для использования в прессе можно найти здесь: </w:t>
      </w:r>
    </w:p>
    <w:p w14:paraId="7E998A12" w14:textId="53863F65" w:rsidR="0039178E" w:rsidRDefault="00D95EBD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hyperlink r:id="rId9" w:history="1">
        <w:r w:rsidR="0039178E" w:rsidRPr="00157E75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https://www.hear-it.org/editorial-photos</w:t>
        </w:r>
      </w:hyperlink>
    </w:p>
    <w:p w14:paraId="3D4DE7D3" w14:textId="3A5589F0" w:rsidR="0039178E" w:rsidRP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br/>
        <w:t xml:space="preserve">Как проверить слух: 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https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ru-RU"/>
        </w:rPr>
        <w:t>://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www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ru-RU"/>
        </w:rPr>
        <w:t>.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hear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it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ru-RU"/>
        </w:rPr>
        <w:t>.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org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ru-RU"/>
        </w:rPr>
        <w:t>/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the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hearing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ru-RU"/>
        </w:rPr>
        <w:t>-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test</w:t>
      </w:r>
      <w:r w:rsidRPr="0039178E">
        <w:rPr>
          <w:rStyle w:val="Hyperlink"/>
          <w:rFonts w:asciiTheme="minorHAnsi" w:hAnsiTheme="minorHAnsi" w:cstheme="minorHAnsi"/>
          <w:sz w:val="24"/>
          <w:szCs w:val="24"/>
          <w:lang w:val="ru-RU"/>
        </w:rPr>
        <w:t>-3</w:t>
      </w:r>
    </w:p>
    <w:p w14:paraId="46AAE2A2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70C35C5F" w14:textId="28F7D4C9" w:rsidR="0039178E" w:rsidRPr="0039178E" w:rsidRDefault="0039178E" w:rsidP="0039178E">
      <w:pPr>
        <w:rPr>
          <w:rFonts w:asciiTheme="minorHAnsi" w:hAnsiTheme="minorHAnsi" w:cstheme="minorHAnsi"/>
          <w:i/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По вопросам и остальным предложениям просим высылать эл.сообщения по адресу: </w:t>
      </w:r>
      <w:hyperlink r:id="rId10" w:history="1"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editor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@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hear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-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it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.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org</w:t>
        </w:r>
      </w:hyperlink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</w:p>
    <w:p w14:paraId="3EA2BBE0" w14:textId="77777777" w:rsidR="0039178E" w:rsidRDefault="0039178E" w:rsidP="0039178E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11BB96BC" w14:textId="24C542DC" w:rsidR="0039178E" w:rsidRPr="00EB7DA1" w:rsidRDefault="0039178E" w:rsidP="0039178E">
      <w:pPr>
        <w:rPr>
          <w:sz w:val="24"/>
          <w:szCs w:val="24"/>
          <w:lang w:val="ru-RU"/>
        </w:rPr>
      </w:pPr>
      <w:r w:rsidRPr="0039178E">
        <w:rPr>
          <w:rFonts w:asciiTheme="minorHAnsi" w:hAnsiTheme="minorHAnsi" w:cstheme="minorHAnsi"/>
          <w:sz w:val="24"/>
          <w:szCs w:val="24"/>
          <w:lang w:val="ru-RU"/>
        </w:rPr>
        <w:t xml:space="preserve">За общей информацией о слухе, потере слуха и лечении потери слуха просим обращаться на веб-сайт: </w:t>
      </w:r>
      <w:hyperlink r:id="rId11" w:history="1"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www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.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hear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-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it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.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org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ru-RU"/>
          </w:rPr>
          <w:t>/</w:t>
        </w:r>
        <w:r w:rsidRPr="0039178E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de</w:t>
        </w:r>
      </w:hyperlink>
      <w:r w:rsidRPr="00EB7DA1">
        <w:rPr>
          <w:sz w:val="24"/>
          <w:szCs w:val="24"/>
          <w:lang w:val="ru-RU"/>
        </w:rPr>
        <w:t xml:space="preserve"> </w:t>
      </w:r>
      <w:r w:rsidRPr="00EB7DA1">
        <w:rPr>
          <w:sz w:val="24"/>
          <w:szCs w:val="24"/>
          <w:lang w:val="ru-RU"/>
        </w:rPr>
        <w:br/>
      </w:r>
    </w:p>
    <w:p w14:paraId="64926543" w14:textId="77777777" w:rsidR="0039178E" w:rsidRPr="00EB7DA1" w:rsidRDefault="0039178E" w:rsidP="0039178E">
      <w:pPr>
        <w:rPr>
          <w:lang w:val="ru-RU"/>
        </w:rPr>
      </w:pPr>
    </w:p>
    <w:p w14:paraId="773CB16F" w14:textId="77777777" w:rsidR="00EC5A8F" w:rsidRPr="0039178E" w:rsidRDefault="00EC5A8F" w:rsidP="001305A5">
      <w:pPr>
        <w:rPr>
          <w:lang w:val="ru-RU"/>
        </w:rPr>
      </w:pPr>
    </w:p>
    <w:sectPr w:rsidR="00EC5A8F" w:rsidRPr="0039178E" w:rsidSect="0087523F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276" w:right="3402" w:bottom="0" w:left="1134" w:header="0" w:footer="0" w:gutter="0"/>
      <w:pgNumType w:start="1" w:chapStyle="1" w:chapSep="emDash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C1675" w14:textId="77777777" w:rsidR="00CE0B80" w:rsidRDefault="00CE0B80">
      <w:r>
        <w:separator/>
      </w:r>
    </w:p>
  </w:endnote>
  <w:endnote w:type="continuationSeparator" w:id="0">
    <w:p w14:paraId="209C947A" w14:textId="77777777" w:rsidR="00CE0B80" w:rsidRDefault="00CE0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5302A" w14:textId="77777777" w:rsidR="005104E9" w:rsidRDefault="005104E9">
    <w:pPr>
      <w:pStyle w:val="Header"/>
      <w:framePr w:w="1746" w:h="335" w:hRule="exact" w:wrap="around" w:vAnchor="page" w:hAnchor="page" w:x="9073" w:y="15877"/>
      <w:spacing w:line="260" w:lineRule="exact"/>
      <w:ind w:right="-1701"/>
      <w:rPr>
        <w:rStyle w:val="PageNumber"/>
        <w:sz w:val="22"/>
      </w:rPr>
    </w:pPr>
    <w:r>
      <w:rPr>
        <w:rStyle w:val="PageNumber"/>
        <w:sz w:val="22"/>
      </w:rPr>
      <w:t xml:space="preserve">Page </w:t>
    </w:r>
    <w:r w:rsidR="00426792">
      <w:rPr>
        <w:rStyle w:val="PageNumber"/>
        <w:snapToGrid w:val="0"/>
        <w:sz w:val="22"/>
      </w:rPr>
      <w:fldChar w:fldCharType="begin"/>
    </w:r>
    <w:r>
      <w:rPr>
        <w:rStyle w:val="PageNumber"/>
        <w:snapToGrid w:val="0"/>
        <w:sz w:val="22"/>
      </w:rPr>
      <w:instrText xml:space="preserve"> PAGE </w:instrText>
    </w:r>
    <w:r w:rsidR="00426792">
      <w:rPr>
        <w:rStyle w:val="PageNumber"/>
        <w:snapToGrid w:val="0"/>
        <w:sz w:val="22"/>
      </w:rPr>
      <w:fldChar w:fldCharType="separate"/>
    </w:r>
    <w:r>
      <w:rPr>
        <w:rStyle w:val="PageNumber"/>
        <w:noProof/>
        <w:snapToGrid w:val="0"/>
        <w:sz w:val="22"/>
      </w:rPr>
      <w:t>1</w:t>
    </w:r>
    <w:r w:rsidR="00426792">
      <w:rPr>
        <w:rStyle w:val="PageNumber"/>
        <w:snapToGrid w:val="0"/>
        <w:sz w:val="22"/>
      </w:rPr>
      <w:fldChar w:fldCharType="end"/>
    </w:r>
    <w:r>
      <w:rPr>
        <w:rStyle w:val="PageNumber"/>
        <w:snapToGrid w:val="0"/>
        <w:sz w:val="22"/>
      </w:rPr>
      <w:t xml:space="preserve"> of </w:t>
    </w:r>
    <w:r w:rsidR="00426792">
      <w:rPr>
        <w:rStyle w:val="PageNumber"/>
        <w:snapToGrid w:val="0"/>
        <w:sz w:val="22"/>
      </w:rPr>
      <w:fldChar w:fldCharType="begin"/>
    </w:r>
    <w:r>
      <w:rPr>
        <w:rStyle w:val="PageNumber"/>
        <w:snapToGrid w:val="0"/>
        <w:sz w:val="22"/>
      </w:rPr>
      <w:instrText xml:space="preserve"> NUMPAGES </w:instrText>
    </w:r>
    <w:r w:rsidR="00426792">
      <w:rPr>
        <w:rStyle w:val="PageNumber"/>
        <w:snapToGrid w:val="0"/>
        <w:sz w:val="22"/>
      </w:rPr>
      <w:fldChar w:fldCharType="separate"/>
    </w:r>
    <w:r w:rsidR="005B6988">
      <w:rPr>
        <w:rStyle w:val="PageNumber"/>
        <w:noProof/>
        <w:snapToGrid w:val="0"/>
        <w:sz w:val="22"/>
      </w:rPr>
      <w:t>1</w:t>
    </w:r>
    <w:r w:rsidR="00426792">
      <w:rPr>
        <w:rStyle w:val="PageNumber"/>
        <w:snapToGrid w:val="0"/>
        <w:sz w:val="22"/>
      </w:rPr>
      <w:fldChar w:fldCharType="end"/>
    </w:r>
  </w:p>
  <w:p w14:paraId="077570C3" w14:textId="77777777" w:rsidR="005104E9" w:rsidRDefault="005104E9">
    <w:pPr>
      <w:pStyle w:val="Footer"/>
    </w:pPr>
  </w:p>
  <w:p w14:paraId="3F73907A" w14:textId="77777777" w:rsidR="005104E9" w:rsidRDefault="005104E9">
    <w:pPr>
      <w:pStyle w:val="Footer"/>
    </w:pPr>
  </w:p>
  <w:p w14:paraId="4F7A7588" w14:textId="77777777" w:rsidR="005104E9" w:rsidRDefault="005104E9">
    <w:pPr>
      <w:pStyle w:val="Footer"/>
    </w:pPr>
  </w:p>
  <w:p w14:paraId="27FBBAC0" w14:textId="77777777" w:rsidR="005104E9" w:rsidRDefault="00510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CC6F0" w14:textId="77777777" w:rsidR="00CE0B80" w:rsidRDefault="00CE0B80">
      <w:r>
        <w:separator/>
      </w:r>
    </w:p>
  </w:footnote>
  <w:footnote w:type="continuationSeparator" w:id="0">
    <w:p w14:paraId="58459215" w14:textId="77777777" w:rsidR="00CE0B80" w:rsidRDefault="00CE0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DF9A6" w14:textId="77777777" w:rsidR="005104E9" w:rsidRDefault="0042679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04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4E9">
      <w:rPr>
        <w:rStyle w:val="PageNumber"/>
        <w:noProof/>
      </w:rPr>
      <w:t>1</w:t>
    </w:r>
    <w:r>
      <w:rPr>
        <w:rStyle w:val="PageNumber"/>
      </w:rPr>
      <w:fldChar w:fldCharType="end"/>
    </w:r>
  </w:p>
  <w:p w14:paraId="22EF1BE4" w14:textId="77777777" w:rsidR="005104E9" w:rsidRDefault="005104E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99407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29908B37" w14:textId="77777777" w:rsidR="005104E9" w:rsidRDefault="003063E8">
    <w:pPr>
      <w:pStyle w:val="Header"/>
      <w:spacing w:line="260" w:lineRule="exact"/>
      <w:ind w:right="-1701"/>
      <w:rPr>
        <w:sz w:val="22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7C2AF16" wp14:editId="02C3E784">
              <wp:simplePos x="0" y="0"/>
              <wp:positionH relativeFrom="page">
                <wp:posOffset>5454650</wp:posOffset>
              </wp:positionH>
              <wp:positionV relativeFrom="page">
                <wp:posOffset>144145</wp:posOffset>
              </wp:positionV>
              <wp:extent cx="1064895" cy="111569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1115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FFC15" w14:textId="77777777" w:rsidR="005104E9" w:rsidRDefault="005104E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2B4400" wp14:editId="23DCB481">
                                <wp:extent cx="876300" cy="1016000"/>
                                <wp:effectExtent l="19050" t="0" r="0" b="0"/>
                                <wp:docPr id="2" name="Billede 2" descr="FinalLogo SH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FinalLogo SH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6300" cy="1016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C2AF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9.5pt;margin-top:11.35pt;width:83.85pt;height:87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HAVgAIAABA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" o:allowincell="f" stroked="f">
              <v:textbox>
                <w:txbxContent>
                  <w:p w14:paraId="5A9FFC15" w14:textId="77777777" w:rsidR="005104E9" w:rsidRDefault="005104E9">
                    <w:r>
                      <w:rPr>
                        <w:noProof/>
                      </w:rPr>
                      <w:drawing>
                        <wp:inline distT="0" distB="0" distL="0" distR="0" wp14:anchorId="712B4400" wp14:editId="23DCB481">
                          <wp:extent cx="876300" cy="1016000"/>
                          <wp:effectExtent l="19050" t="0" r="0" b="0"/>
                          <wp:docPr id="2" name="Billede 2" descr="FinalLogo SH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FinalLogo SH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1016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9397913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1CE69B4E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55E0CB2A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2BDEDD34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1FD8F0A7" w14:textId="77777777" w:rsidR="005104E9" w:rsidRDefault="005104E9">
    <w:pPr>
      <w:pStyle w:val="Header"/>
      <w:spacing w:line="260" w:lineRule="exact"/>
      <w:ind w:left="-4536"/>
      <w:rPr>
        <w:sz w:val="22"/>
      </w:rPr>
    </w:pPr>
  </w:p>
  <w:p w14:paraId="60950B8F" w14:textId="77777777" w:rsidR="005104E9" w:rsidRDefault="005104E9">
    <w:pPr>
      <w:pStyle w:val="Header"/>
      <w:spacing w:line="260" w:lineRule="exact"/>
      <w:ind w:right="-1701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69787" w14:textId="77777777" w:rsidR="005104E9" w:rsidRDefault="003063E8">
    <w:pPr>
      <w:pStyle w:val="Header"/>
      <w:ind w:right="1701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9564A2" wp14:editId="6E425EBD">
              <wp:simplePos x="0" y="0"/>
              <wp:positionH relativeFrom="column">
                <wp:posOffset>4932045</wp:posOffset>
              </wp:positionH>
              <wp:positionV relativeFrom="paragraph">
                <wp:posOffset>1259840</wp:posOffset>
              </wp:positionV>
              <wp:extent cx="1600200" cy="3543300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2C23DD" w14:textId="77777777" w:rsidR="005104E9" w:rsidRDefault="005104E9" w:rsidP="0018405D">
                          <w:pPr>
                            <w:pStyle w:val="Heading2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Belgian Office</w:t>
                          </w:r>
                        </w:p>
                        <w:p w14:paraId="4D6888FC" w14:textId="77777777" w:rsidR="005104E9" w:rsidRPr="00852D5C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Avenue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Tervuren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 35</w:t>
                          </w:r>
                        </w:p>
                        <w:p w14:paraId="3E5C1220" w14:textId="77777777" w:rsidR="005104E9" w:rsidRPr="00730444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 w:rsidRPr="00730444"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B-1040 </w:t>
                          </w:r>
                          <w:smartTag w:uri="urn:schemas-microsoft-com:office:smarttags" w:element="place">
                            <w:smartTag w:uri="urn:schemas-microsoft-com:office:smarttags" w:element="City">
                              <w:r w:rsidRPr="00730444"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Brussels</w:t>
                              </w:r>
                            </w:smartTag>
                          </w:smartTag>
                        </w:p>
                        <w:p w14:paraId="6D3022A6" w14:textId="77777777" w:rsidR="005104E9" w:rsidRPr="00D652EF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country-region">
                            <w:smartTag w:uri="urn:schemas-microsoft-com:office:smarttags" w:element="place">
                              <w:r w:rsidRPr="00D652EF"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Belgium</w:t>
                              </w:r>
                            </w:smartTag>
                          </w:smartTag>
                        </w:p>
                        <w:p w14:paraId="6AAE3004" w14:textId="77777777" w:rsidR="005104E9" w:rsidRPr="00D652EF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3774F114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Phone:  ++32 477 53 25 89</w:t>
                          </w:r>
                        </w:p>
                        <w:p w14:paraId="1C516E20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7AFA7DA4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Email:</w:t>
                          </w:r>
                        </w:p>
                        <w:p w14:paraId="76B2E95F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PersonName">
                            <w:r>
                              <w:rPr>
                                <w:rFonts w:ascii="Arial" w:hAnsi="Arial"/>
                                <w:sz w:val="14"/>
                                <w:lang w:val="en-GB"/>
                              </w:rPr>
                              <w:t>hear-it@hear-it.org</w:t>
                            </w:r>
                          </w:smartTag>
                        </w:p>
                        <w:p w14:paraId="48AFD7D3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1CF78C4D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 w:rsidRPr="00953500"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ING Bank</w:t>
                          </w: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 </w:t>
                          </w:r>
                        </w:p>
                        <w:p w14:paraId="5FCE26DC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Avenue des Arts 26</w:t>
                          </w:r>
                        </w:p>
                        <w:p w14:paraId="02B5AB4E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B-1040 </w:t>
                          </w:r>
                          <w:smartTag w:uri="urn:schemas-microsoft-com:office:smarttags" w:element="place">
                            <w:smartTag w:uri="urn:schemas-microsoft-com:office:smarttags" w:element="City">
                              <w:r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Brussels</w:t>
                              </w:r>
                            </w:smartTag>
                          </w:smartTag>
                        </w:p>
                        <w:p w14:paraId="0E797999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country-region">
                              <w:r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Belgium</w:t>
                              </w:r>
                            </w:smartTag>
                          </w:smartTag>
                        </w:p>
                        <w:p w14:paraId="653AA724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Account No. 3 10-4935378-07</w:t>
                          </w:r>
                        </w:p>
                        <w:p w14:paraId="162B08A4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0BF73906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26534C8F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3A548F57" w14:textId="77777777" w:rsidR="005104E9" w:rsidRPr="00D95EBD" w:rsidRDefault="005104E9" w:rsidP="0018405D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9564A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88.35pt;margin-top:99.2pt;width:126pt;height:27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" stroked="f">
              <v:textbox>
                <w:txbxContent>
                  <w:p w14:paraId="192C23DD" w14:textId="77777777" w:rsidR="005104E9" w:rsidRDefault="005104E9" w:rsidP="0018405D">
                    <w:pPr>
                      <w:pStyle w:val="Heading2"/>
                      <w:rPr>
                        <w:lang w:val="en-GB"/>
                      </w:rPr>
                    </w:pPr>
                    <w:r>
                      <w:rPr>
                        <w:lang w:val="en-GB"/>
                      </w:rPr>
                      <w:t>Belgian Office</w:t>
                    </w:r>
                  </w:p>
                  <w:p w14:paraId="4D6888FC" w14:textId="77777777" w:rsidR="005104E9" w:rsidRPr="00852D5C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Avenue </w:t>
                    </w:r>
                    <w:proofErr w:type="spellStart"/>
                    <w:r>
                      <w:rPr>
                        <w:rFonts w:ascii="Arial" w:hAnsi="Arial"/>
                        <w:sz w:val="14"/>
                        <w:lang w:val="en-GB"/>
                      </w:rPr>
                      <w:t>Tervuren</w:t>
                    </w:r>
                    <w:proofErr w:type="spellEnd"/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 35</w:t>
                    </w:r>
                  </w:p>
                  <w:p w14:paraId="3E5C1220" w14:textId="77777777" w:rsidR="005104E9" w:rsidRPr="00730444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 w:rsidRPr="00730444">
                      <w:rPr>
                        <w:rFonts w:ascii="Arial" w:hAnsi="Arial"/>
                        <w:sz w:val="14"/>
                        <w:lang w:val="en-GB"/>
                      </w:rPr>
                      <w:t xml:space="preserve">B-1040 </w:t>
                    </w:r>
                    <w:smartTag w:uri="urn:schemas-microsoft-com:office:smarttags" w:element="place">
                      <w:smartTag w:uri="urn:schemas-microsoft-com:office:smarttags" w:element="City">
                        <w:r w:rsidRPr="00730444">
                          <w:rPr>
                            <w:rFonts w:ascii="Arial" w:hAnsi="Arial"/>
                            <w:sz w:val="14"/>
                            <w:lang w:val="en-GB"/>
                          </w:rPr>
                          <w:t>Brussels</w:t>
                        </w:r>
                      </w:smartTag>
                    </w:smartTag>
                  </w:p>
                  <w:p w14:paraId="6D3022A6" w14:textId="77777777" w:rsidR="005104E9" w:rsidRPr="00D652EF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country-region">
                      <w:smartTag w:uri="urn:schemas-microsoft-com:office:smarttags" w:element="place">
                        <w:r w:rsidRPr="00D652EF">
                          <w:rPr>
                            <w:rFonts w:ascii="Arial" w:hAnsi="Arial"/>
                            <w:sz w:val="14"/>
                            <w:lang w:val="en-GB"/>
                          </w:rPr>
                          <w:t>Belgium</w:t>
                        </w:r>
                      </w:smartTag>
                    </w:smartTag>
                  </w:p>
                  <w:p w14:paraId="6AAE3004" w14:textId="77777777" w:rsidR="005104E9" w:rsidRPr="00D652EF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3774F114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Phone:  ++32 477 53 25 89</w:t>
                    </w:r>
                  </w:p>
                  <w:p w14:paraId="1C516E20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7AFA7DA4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Email:</w:t>
                    </w:r>
                  </w:p>
                  <w:p w14:paraId="76B2E95F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PersonName">
                      <w:r>
                        <w:rPr>
                          <w:rFonts w:ascii="Arial" w:hAnsi="Arial"/>
                          <w:sz w:val="14"/>
                          <w:lang w:val="en-GB"/>
                        </w:rPr>
                        <w:t>hear-it@hear-it.org</w:t>
                      </w:r>
                    </w:smartTag>
                  </w:p>
                  <w:p w14:paraId="48AFD7D3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1CF78C4D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 w:rsidRPr="00953500">
                      <w:rPr>
                        <w:rFonts w:ascii="Arial" w:hAnsi="Arial"/>
                        <w:sz w:val="14"/>
                        <w:lang w:val="en-GB"/>
                      </w:rPr>
                      <w:t>ING Bank</w:t>
                    </w: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 </w:t>
                    </w:r>
                  </w:p>
                  <w:p w14:paraId="5FCE26DC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Avenue des Arts 26</w:t>
                    </w:r>
                  </w:p>
                  <w:p w14:paraId="02B5AB4E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B-1040 </w:t>
                    </w:r>
                    <w:smartTag w:uri="urn:schemas-microsoft-com:office:smarttags" w:element="place">
                      <w:smartTag w:uri="urn:schemas-microsoft-com:office:smarttags" w:element="City">
                        <w:r>
                          <w:rPr>
                            <w:rFonts w:ascii="Arial" w:hAnsi="Arial"/>
                            <w:sz w:val="14"/>
                            <w:lang w:val="en-GB"/>
                          </w:rPr>
                          <w:t>Brussels</w:t>
                        </w:r>
                      </w:smartTag>
                    </w:smartTag>
                  </w:p>
                  <w:p w14:paraId="0E797999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place">
                      <w:smartTag w:uri="urn:schemas-microsoft-com:office:smarttags" w:element="country-region">
                        <w:r>
                          <w:rPr>
                            <w:rFonts w:ascii="Arial" w:hAnsi="Arial"/>
                            <w:sz w:val="14"/>
                            <w:lang w:val="en-GB"/>
                          </w:rPr>
                          <w:t>Belgium</w:t>
                        </w:r>
                      </w:smartTag>
                    </w:smartTag>
                  </w:p>
                  <w:p w14:paraId="653AA724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Account No. 3 10-4935378-07</w:t>
                    </w:r>
                  </w:p>
                  <w:p w14:paraId="162B08A4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0BF73906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26534C8F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3A548F57" w14:textId="77777777" w:rsidR="005104E9" w:rsidRPr="00D95EBD" w:rsidRDefault="005104E9" w:rsidP="0018405D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3958DF" wp14:editId="4A131F2E">
              <wp:simplePos x="0" y="0"/>
              <wp:positionH relativeFrom="page">
                <wp:posOffset>5454650</wp:posOffset>
              </wp:positionH>
              <wp:positionV relativeFrom="page">
                <wp:posOffset>71755</wp:posOffset>
              </wp:positionV>
              <wp:extent cx="1064895" cy="11156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1115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D1F65" w14:textId="77777777" w:rsidR="005104E9" w:rsidRDefault="005104E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505801E" wp14:editId="1F10F523">
                                <wp:extent cx="876300" cy="1016000"/>
                                <wp:effectExtent l="19050" t="0" r="0" b="0"/>
                                <wp:docPr id="3" name="Billede 3" descr="FinalLogo SH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FinalLogo SH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6300" cy="1016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3958DF" id="Text Box 1" o:spid="_x0000_s1028" type="#_x0000_t202" style="position:absolute;margin-left:429.5pt;margin-top:5.65pt;width:83.85pt;height:87.8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" o:allowincell="f" stroked="f">
              <v:textbox>
                <w:txbxContent>
                  <w:p w14:paraId="36AD1F65" w14:textId="77777777" w:rsidR="005104E9" w:rsidRDefault="005104E9">
                    <w:r>
                      <w:rPr>
                        <w:noProof/>
                      </w:rPr>
                      <w:drawing>
                        <wp:inline distT="0" distB="0" distL="0" distR="0" wp14:anchorId="6505801E" wp14:editId="1F10F523">
                          <wp:extent cx="876300" cy="1016000"/>
                          <wp:effectExtent l="19050" t="0" r="0" b="0"/>
                          <wp:docPr id="3" name="Billede 3" descr="FinalLogo SH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FinalLogo SH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1016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A587A"/>
    <w:multiLevelType w:val="singleLevel"/>
    <w:tmpl w:val="040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1923201"/>
    <w:multiLevelType w:val="hybridMultilevel"/>
    <w:tmpl w:val="0EAA01D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3E"/>
    <w:rsid w:val="000219DE"/>
    <w:rsid w:val="00031310"/>
    <w:rsid w:val="0003752D"/>
    <w:rsid w:val="00041DF6"/>
    <w:rsid w:val="000576E1"/>
    <w:rsid w:val="00065E0A"/>
    <w:rsid w:val="000C202E"/>
    <w:rsid w:val="000E5781"/>
    <w:rsid w:val="001305A5"/>
    <w:rsid w:val="001631B5"/>
    <w:rsid w:val="0018405D"/>
    <w:rsid w:val="001870D3"/>
    <w:rsid w:val="00250E5C"/>
    <w:rsid w:val="00274F3D"/>
    <w:rsid w:val="002779EF"/>
    <w:rsid w:val="002B047E"/>
    <w:rsid w:val="002D65FB"/>
    <w:rsid w:val="002E7039"/>
    <w:rsid w:val="003063E8"/>
    <w:rsid w:val="0033540D"/>
    <w:rsid w:val="00345D53"/>
    <w:rsid w:val="0035523E"/>
    <w:rsid w:val="0036545C"/>
    <w:rsid w:val="0036654A"/>
    <w:rsid w:val="00367306"/>
    <w:rsid w:val="00370108"/>
    <w:rsid w:val="0039178E"/>
    <w:rsid w:val="003D52F9"/>
    <w:rsid w:val="00406312"/>
    <w:rsid w:val="00426792"/>
    <w:rsid w:val="00437695"/>
    <w:rsid w:val="0046203F"/>
    <w:rsid w:val="00464D61"/>
    <w:rsid w:val="00481696"/>
    <w:rsid w:val="00485532"/>
    <w:rsid w:val="004B42A3"/>
    <w:rsid w:val="004C09E7"/>
    <w:rsid w:val="004F1DC7"/>
    <w:rsid w:val="004F4FB5"/>
    <w:rsid w:val="00506F31"/>
    <w:rsid w:val="005104E9"/>
    <w:rsid w:val="0055405A"/>
    <w:rsid w:val="00595D7D"/>
    <w:rsid w:val="005A5EED"/>
    <w:rsid w:val="005B6988"/>
    <w:rsid w:val="005C4703"/>
    <w:rsid w:val="006028CA"/>
    <w:rsid w:val="006031C8"/>
    <w:rsid w:val="006147E7"/>
    <w:rsid w:val="00623F19"/>
    <w:rsid w:val="0063426C"/>
    <w:rsid w:val="00641ADA"/>
    <w:rsid w:val="00642994"/>
    <w:rsid w:val="006A3966"/>
    <w:rsid w:val="006E54EE"/>
    <w:rsid w:val="007131B7"/>
    <w:rsid w:val="0071367B"/>
    <w:rsid w:val="00732F1C"/>
    <w:rsid w:val="007375C7"/>
    <w:rsid w:val="0076683A"/>
    <w:rsid w:val="00787328"/>
    <w:rsid w:val="007B5A29"/>
    <w:rsid w:val="00800108"/>
    <w:rsid w:val="0080171C"/>
    <w:rsid w:val="0087523F"/>
    <w:rsid w:val="0088070C"/>
    <w:rsid w:val="008A1689"/>
    <w:rsid w:val="008F1C5A"/>
    <w:rsid w:val="0092157D"/>
    <w:rsid w:val="0093348D"/>
    <w:rsid w:val="009371B2"/>
    <w:rsid w:val="00937349"/>
    <w:rsid w:val="00942188"/>
    <w:rsid w:val="00943F4A"/>
    <w:rsid w:val="0094740D"/>
    <w:rsid w:val="00967375"/>
    <w:rsid w:val="009816F1"/>
    <w:rsid w:val="009A08E1"/>
    <w:rsid w:val="009A117D"/>
    <w:rsid w:val="009A4446"/>
    <w:rsid w:val="009B134F"/>
    <w:rsid w:val="009B5218"/>
    <w:rsid w:val="00A03952"/>
    <w:rsid w:val="00A171CB"/>
    <w:rsid w:val="00A42F49"/>
    <w:rsid w:val="00A63EA6"/>
    <w:rsid w:val="00AA4706"/>
    <w:rsid w:val="00AD790C"/>
    <w:rsid w:val="00AF5E78"/>
    <w:rsid w:val="00B346EF"/>
    <w:rsid w:val="00B817E6"/>
    <w:rsid w:val="00BA3ACA"/>
    <w:rsid w:val="00C07050"/>
    <w:rsid w:val="00C1482A"/>
    <w:rsid w:val="00C3218A"/>
    <w:rsid w:val="00C35E6B"/>
    <w:rsid w:val="00C36130"/>
    <w:rsid w:val="00C41AB3"/>
    <w:rsid w:val="00C56672"/>
    <w:rsid w:val="00C572AC"/>
    <w:rsid w:val="00C7063E"/>
    <w:rsid w:val="00CB6166"/>
    <w:rsid w:val="00CE0B80"/>
    <w:rsid w:val="00CF381D"/>
    <w:rsid w:val="00D154D2"/>
    <w:rsid w:val="00D31B61"/>
    <w:rsid w:val="00D468B4"/>
    <w:rsid w:val="00D57BC0"/>
    <w:rsid w:val="00D81798"/>
    <w:rsid w:val="00D83BEE"/>
    <w:rsid w:val="00D95EBD"/>
    <w:rsid w:val="00DD21D2"/>
    <w:rsid w:val="00DE11EA"/>
    <w:rsid w:val="00DE6EBB"/>
    <w:rsid w:val="00E23287"/>
    <w:rsid w:val="00E35FDA"/>
    <w:rsid w:val="00E75F47"/>
    <w:rsid w:val="00EC5A8F"/>
    <w:rsid w:val="00EF1FBA"/>
    <w:rsid w:val="00EF34AD"/>
    <w:rsid w:val="00EF6089"/>
    <w:rsid w:val="00F3072B"/>
    <w:rsid w:val="00F42234"/>
    <w:rsid w:val="00F569FC"/>
    <w:rsid w:val="00F9258C"/>
    <w:rsid w:val="00FB3E51"/>
    <w:rsid w:val="00FC186D"/>
    <w:rsid w:val="00FD3049"/>
    <w:rsid w:val="00FE26C8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8433"/>
    <o:shapelayout v:ext="edit">
      <o:idmap v:ext="edit" data="1"/>
    </o:shapelayout>
  </w:shapeDefaults>
  <w:decimalSymbol w:val=","/>
  <w:listSeparator w:val=";"/>
  <w14:docId w14:val="525406D4"/>
  <w15:docId w15:val="{0B56A054-C65D-4C42-A959-DCC91215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40D"/>
  </w:style>
  <w:style w:type="paragraph" w:styleId="Heading1">
    <w:name w:val="heading 1"/>
    <w:basedOn w:val="Normal"/>
    <w:next w:val="Normal"/>
    <w:qFormat/>
    <w:rsid w:val="0033540D"/>
    <w:pPr>
      <w:keepNext/>
      <w:spacing w:line="300" w:lineRule="exact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33540D"/>
    <w:pPr>
      <w:keepNext/>
      <w:spacing w:line="180" w:lineRule="exact"/>
      <w:outlineLvl w:val="1"/>
    </w:pPr>
    <w:rPr>
      <w:rFonts w:ascii="Arial" w:hAnsi="Arial"/>
      <w:b/>
      <w:bCs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3540D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33540D"/>
  </w:style>
  <w:style w:type="paragraph" w:styleId="Footer">
    <w:name w:val="footer"/>
    <w:basedOn w:val="Normal"/>
    <w:rsid w:val="0033540D"/>
    <w:pPr>
      <w:tabs>
        <w:tab w:val="center" w:pos="4819"/>
        <w:tab w:val="right" w:pos="9638"/>
      </w:tabs>
    </w:pPr>
  </w:style>
  <w:style w:type="character" w:styleId="Hyperlink">
    <w:name w:val="Hyperlink"/>
    <w:basedOn w:val="DefaultParagraphFont"/>
    <w:rsid w:val="0033540D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3540D"/>
    <w:pPr>
      <w:spacing w:line="300" w:lineRule="exact"/>
    </w:pPr>
    <w:rPr>
      <w:b/>
    </w:rPr>
  </w:style>
  <w:style w:type="paragraph" w:customStyle="1" w:styleId="JOMbrdtekst">
    <w:name w:val="JOM brødtekst"/>
    <w:basedOn w:val="Normal"/>
    <w:rsid w:val="0033540D"/>
    <w:pPr>
      <w:spacing w:after="120"/>
    </w:pPr>
    <w:rPr>
      <w:sz w:val="24"/>
    </w:rPr>
  </w:style>
  <w:style w:type="character" w:styleId="Strong">
    <w:name w:val="Strong"/>
    <w:basedOn w:val="DefaultParagraphFont"/>
    <w:qFormat/>
    <w:rsid w:val="00D57BC0"/>
    <w:rPr>
      <w:b/>
      <w:bCs/>
    </w:rPr>
  </w:style>
  <w:style w:type="paragraph" w:customStyle="1" w:styleId="Mellemrubrik">
    <w:name w:val="Mellemrubrik"/>
    <w:basedOn w:val="Normal"/>
    <w:next w:val="BodyText"/>
    <w:rsid w:val="00B346EF"/>
    <w:pPr>
      <w:keepNext/>
      <w:keepLines/>
      <w:spacing w:before="240" w:after="120"/>
    </w:pPr>
    <w:rPr>
      <w:rFonts w:ascii="Arial" w:hAnsi="Arial"/>
      <w:b/>
      <w:sz w:val="24"/>
    </w:rPr>
  </w:style>
  <w:style w:type="character" w:customStyle="1" w:styleId="bread">
    <w:name w:val="bread"/>
    <w:basedOn w:val="DefaultParagraphFont"/>
    <w:rsid w:val="00B346EF"/>
  </w:style>
  <w:style w:type="paragraph" w:styleId="BodyText">
    <w:name w:val="Body Text"/>
    <w:basedOn w:val="Normal"/>
    <w:rsid w:val="00B346EF"/>
    <w:pPr>
      <w:spacing w:after="120"/>
    </w:pPr>
  </w:style>
  <w:style w:type="paragraph" w:styleId="BalloonText">
    <w:name w:val="Balloon Text"/>
    <w:basedOn w:val="Normal"/>
    <w:link w:val="BalloonTextChar"/>
    <w:rsid w:val="00EF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6089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39178E"/>
  </w:style>
  <w:style w:type="character" w:styleId="UnresolvedMention">
    <w:name w:val="Unresolved Mention"/>
    <w:basedOn w:val="DefaultParagraphFont"/>
    <w:uiPriority w:val="99"/>
    <w:semiHidden/>
    <w:unhideWhenUsed/>
    <w:rsid w:val="003917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r-it.org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hear-it.org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ear-it.org/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editor@hear-it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ear-it.org/editorial-photos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bk\Desktop\Invitation%20Board%20april%202003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Invitation Board april 2003</Template>
  <TotalTime>0</TotalTime>
  <Pages>3</Pages>
  <Words>757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March 24th, 2002</vt:lpstr>
      <vt:lpstr>March 24th, 2002</vt:lpstr>
    </vt:vector>
  </TitlesOfParts>
  <Company>JOM.DK</Company>
  <LinksUpToDate>false</LinksUpToDate>
  <CharactersWithSpaces>6080</CharactersWithSpaces>
  <SharedDoc>false</SharedDoc>
  <HLinks>
    <vt:vector size="12" baseType="variant">
      <vt:variant>
        <vt:i4>7536754</vt:i4>
      </vt:variant>
      <vt:variant>
        <vt:i4>0</vt:i4>
      </vt:variant>
      <vt:variant>
        <vt:i4>0</vt:i4>
      </vt:variant>
      <vt:variant>
        <vt:i4>5</vt:i4>
      </vt:variant>
      <vt:variant>
        <vt:lpwstr>http://www.hear-it.org/</vt:lpwstr>
      </vt:variant>
      <vt:variant>
        <vt:lpwstr/>
      </vt:variant>
      <vt:variant>
        <vt:i4>7733273</vt:i4>
      </vt:variant>
      <vt:variant>
        <vt:i4>-1</vt:i4>
      </vt:variant>
      <vt:variant>
        <vt:i4>1027</vt:i4>
      </vt:variant>
      <vt:variant>
        <vt:i4>1</vt:i4>
      </vt:variant>
      <vt:variant>
        <vt:lpwstr>cid:image002.jpg@01CC7DDD.C4A25880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24th, 2002</dc:title>
  <dc:creator>vbk</dc:creator>
  <cp:lastModifiedBy>Søren Petersen</cp:lastModifiedBy>
  <cp:revision>3</cp:revision>
  <cp:lastPrinted>2017-09-05T07:47:00Z</cp:lastPrinted>
  <dcterms:created xsi:type="dcterms:W3CDTF">2019-02-15T13:01:00Z</dcterms:created>
  <dcterms:modified xsi:type="dcterms:W3CDTF">2019-02-18T08:38:00Z</dcterms:modified>
</cp:coreProperties>
</file>